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 Souhrnná technická zprá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</w:t>
      </w:r>
    </w:p>
    <w:p w:rsidR="00D015CF" w:rsidRPr="00DD2E8D" w:rsidRDefault="00D015C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B.1 Popis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území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charakteristika stavebního pozemku,</w:t>
      </w:r>
    </w:p>
    <w:p w:rsidR="00DD2E8D" w:rsidRPr="00DD2E8D" w:rsidRDefault="00B71A4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 v dokončené stavbě v 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Černý most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232/560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výčet a závěry provedených průzkumů a rozborů (geologický průzkum, hyd</w:t>
      </w:r>
      <w:r w:rsidR="00D015CF">
        <w:rPr>
          <w:rFonts w:ascii="Times New Roman" w:hAnsi="Times New Roman" w:cs="Times New Roman"/>
          <w:sz w:val="24"/>
          <w:szCs w:val="24"/>
        </w:rPr>
        <w:t xml:space="preserve">rogeologický průzkum, stavebně </w:t>
      </w:r>
      <w:r w:rsidRPr="00DD2E8D">
        <w:rPr>
          <w:rFonts w:ascii="Times New Roman" w:hAnsi="Times New Roman" w:cs="Times New Roman"/>
          <w:sz w:val="24"/>
          <w:szCs w:val="24"/>
        </w:rPr>
        <w:t>historický průzkum apod.),</w:t>
      </w:r>
    </w:p>
    <w:p w:rsidR="00DD2E8D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Bylo provedeno zaměření stávající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ho stavu </w:t>
      </w:r>
      <w:r w:rsidR="002D7DF5">
        <w:rPr>
          <w:rFonts w:ascii="Times New Roman" w:hAnsi="Times New Roman" w:cs="Times New Roman"/>
          <w:b/>
          <w:bCs/>
          <w:sz w:val="24"/>
          <w:szCs w:val="24"/>
        </w:rPr>
        <w:t>místností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projektantem.</w:t>
      </w:r>
    </w:p>
    <w:p w:rsid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stávající ochranná a bezpečnostní pásma,</w:t>
      </w:r>
    </w:p>
    <w:p w:rsidR="00281261" w:rsidRPr="00281261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Netýká se této stavby.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poloha vzhledem k záplavovému území, poddolovanému území apod.,</w:t>
      </w:r>
    </w:p>
    <w:p w:rsidR="00DD2E8D" w:rsidRPr="00DD2E8D" w:rsidRDefault="007B49A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ejedn</w:t>
      </w:r>
      <w:r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 xml:space="preserve"> se o záplavové nebo poddolované území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vliv stavby na okolní stavby a pozemky, ochrana okolí, vliv stavby na odtokové poměry v území,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Stavba 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nebude 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negativní vliv na okolní stavby ani pozemky, neovlivni odtokové poměry v území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požadavky na asanace, demolice, kácení dřevin,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Nejsou požadavky na asanace, demolice.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g) požadavky na maximální zábory zemědělského půdního fondu nebo pozemk</w:t>
      </w:r>
      <w:r w:rsidR="00281261">
        <w:rPr>
          <w:rFonts w:ascii="Times New Roman" w:hAnsi="Times New Roman" w:cs="Times New Roman"/>
          <w:sz w:val="24"/>
          <w:szCs w:val="24"/>
        </w:rPr>
        <w:t xml:space="preserve">ů určených k plnění funkce lesa </w:t>
      </w:r>
      <w:r w:rsidRPr="00DD2E8D">
        <w:rPr>
          <w:rFonts w:ascii="Times New Roman" w:hAnsi="Times New Roman" w:cs="Times New Roman"/>
          <w:sz w:val="24"/>
          <w:szCs w:val="24"/>
        </w:rPr>
        <w:t>(dočasné/trvalé),</w:t>
      </w:r>
    </w:p>
    <w:p w:rsidR="00DD2E8D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Nejsou požadavky na zá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bory ZPF.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h) územně technické podmínky (zejména možnost napojení na stávající dopravní a technickou infrastrukturu),</w:t>
      </w:r>
    </w:p>
    <w:p w:rsidR="00DD2E8D" w:rsidRP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 již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 xml:space="preserve"> dokončené stavby, napojení na stávající dopravní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tec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hnickou infrastrukturu se nemění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věcné a časové vazby stavby, podmiňující, vyvolané, související investice.</w:t>
      </w:r>
    </w:p>
    <w:p w:rsid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281261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Default="003345B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 Celkový</w:t>
      </w:r>
      <w:proofErr w:type="gramEnd"/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popis stavby</w:t>
      </w:r>
    </w:p>
    <w:p w:rsidR="00281261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3345B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Účel užívaní stavby, základní kapacity funkční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ch jednotek</w:t>
      </w:r>
    </w:p>
    <w:p w:rsid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práce, kapacity stavby se nemění</w:t>
      </w:r>
    </w:p>
    <w:p w:rsidR="00014CAD" w:rsidRPr="00DD2E8D" w:rsidRDefault="00014CA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B.2.2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Celkove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urbanisticke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architektonicke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řešeni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urbanismus - územní regulace, kompozice prostorového řešení,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architektonické řešení - kompozice tvarového řešení, materiálové a barevné řešení.</w:t>
      </w:r>
    </w:p>
    <w:p w:rsidR="00661B31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 již dokončené stavby, nedochází ke změnám prostoru ani materiálů.</w:t>
      </w:r>
    </w:p>
    <w:p w:rsidR="002D7DF5" w:rsidRP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Celkové provozní řešeni, technologie vý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roby</w:t>
      </w: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</w:t>
      </w:r>
      <w:r w:rsidR="007B49AF"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sz w:val="24"/>
          <w:szCs w:val="24"/>
        </w:rPr>
        <w:t>to stavby, nejedn</w:t>
      </w:r>
      <w:r w:rsidR="007B49AF">
        <w:rPr>
          <w:rFonts w:ascii="Times New Roman" w:hAnsi="Times New Roman" w:cs="Times New Roman"/>
          <w:b/>
          <w:bCs/>
          <w:sz w:val="24"/>
          <w:szCs w:val="24"/>
        </w:rPr>
        <w:t>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se o výrobní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objekt.</w:t>
      </w:r>
    </w:p>
    <w:p w:rsidR="00AB12A6" w:rsidRDefault="00AB12A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B.2.4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Bezbariérové užívaní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661B31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7343A2" w:rsidRDefault="007343A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7343A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B.2.5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Bezpečnost při užívaní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DD2E8D" w:rsidRDefault="00585114" w:rsidP="007E0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Netýká se této stavby. Stavba bude užívaná ve stávajícím režimu.</w:t>
      </w:r>
    </w:p>
    <w:p w:rsidR="007E03BC" w:rsidRPr="007E03BC" w:rsidRDefault="007E03BC" w:rsidP="007E0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lastRenderedPageBreak/>
        <w:t>B.2.6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ákladní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charakteristika o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bjektů Architektonicko- stavební řešení</w:t>
      </w:r>
    </w:p>
    <w:p w:rsidR="00DD2E8D" w:rsidRDefault="00DD2E8D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stavební řešení,</w:t>
      </w:r>
    </w:p>
    <w:p w:rsidR="00844E05" w:rsidRPr="00844E05" w:rsidRDefault="00844E05" w:rsidP="00844E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4E05">
        <w:rPr>
          <w:rFonts w:ascii="Times New Roman" w:hAnsi="Times New Roman" w:cs="Times New Roman"/>
          <w:b/>
          <w:bCs/>
          <w:sz w:val="24"/>
          <w:szCs w:val="24"/>
        </w:rPr>
        <w:t>Projektová dokumentace řeší udržovací práce (opravy) podlah</w:t>
      </w:r>
      <w:r w:rsidR="009D21BA">
        <w:rPr>
          <w:rFonts w:ascii="Times New Roman" w:hAnsi="Times New Roman" w:cs="Times New Roman"/>
          <w:b/>
          <w:bCs/>
          <w:sz w:val="24"/>
          <w:szCs w:val="24"/>
        </w:rPr>
        <w:t xml:space="preserve"> a dotčeného vybavení</w:t>
      </w:r>
      <w:r w:rsidRPr="00844E05">
        <w:rPr>
          <w:rFonts w:ascii="Times New Roman" w:hAnsi="Times New Roman" w:cs="Times New Roman"/>
          <w:b/>
          <w:bCs/>
          <w:sz w:val="24"/>
          <w:szCs w:val="24"/>
        </w:rPr>
        <w:t xml:space="preserve"> v koupelně, suchém skladu a skladu brambor v mateřské škole na ul. Bobkova. Podlahy jsou v havarijním stavu. Je navržená kompletní výměna skladby podlah vč. kročejové izolace.</w:t>
      </w:r>
    </w:p>
    <w:p w:rsidR="00844E05" w:rsidRDefault="00844E05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D2E8D" w:rsidRPr="00DD2E8D" w:rsidRDefault="00DD2E8D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konstrukční a materiálové řešení,</w:t>
      </w:r>
    </w:p>
    <w:p w:rsidR="000910DA" w:rsidRDefault="00844E05" w:rsidP="009D21BA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E05">
        <w:rPr>
          <w:rFonts w:ascii="Times New Roman" w:hAnsi="Times New Roman" w:cs="Times New Roman"/>
          <w:b/>
          <w:sz w:val="24"/>
          <w:szCs w:val="24"/>
        </w:rPr>
        <w:t xml:space="preserve">Nové podlahy budou z betonové mazaniny vyztužené PP vlákny, položené na tepelné izolaci z EPS. Separační vrstva bude z PE fólie. Finální povrch bude tvořit </w:t>
      </w:r>
      <w:r w:rsidR="009D21BA">
        <w:rPr>
          <w:rFonts w:ascii="Times New Roman" w:hAnsi="Times New Roman" w:cs="Times New Roman"/>
          <w:b/>
          <w:sz w:val="24"/>
          <w:szCs w:val="24"/>
        </w:rPr>
        <w:t xml:space="preserve">protiskluzová </w:t>
      </w:r>
      <w:r w:rsidRPr="00844E05">
        <w:rPr>
          <w:rFonts w:ascii="Times New Roman" w:hAnsi="Times New Roman" w:cs="Times New Roman"/>
          <w:b/>
          <w:sz w:val="24"/>
          <w:szCs w:val="24"/>
        </w:rPr>
        <w:t>keramická dlažba</w:t>
      </w:r>
      <w:r w:rsidR="009D21BA">
        <w:rPr>
          <w:rFonts w:ascii="Times New Roman" w:hAnsi="Times New Roman" w:cs="Times New Roman"/>
          <w:b/>
          <w:sz w:val="24"/>
          <w:szCs w:val="24"/>
        </w:rPr>
        <w:t xml:space="preserve"> hodná do jednotlivých </w:t>
      </w:r>
      <w:bookmarkStart w:id="0" w:name="_GoBack"/>
      <w:bookmarkEnd w:id="0"/>
      <w:r w:rsidR="009D21BA">
        <w:rPr>
          <w:rFonts w:ascii="Times New Roman" w:hAnsi="Times New Roman" w:cs="Times New Roman"/>
          <w:b/>
          <w:sz w:val="24"/>
          <w:szCs w:val="24"/>
        </w:rPr>
        <w:t>typů místností a v kombinaci s jejich provozem</w:t>
      </w:r>
      <w:r w:rsidRPr="00844E05">
        <w:rPr>
          <w:rFonts w:ascii="Times New Roman" w:hAnsi="Times New Roman" w:cs="Times New Roman"/>
          <w:b/>
          <w:sz w:val="24"/>
          <w:szCs w:val="24"/>
        </w:rPr>
        <w:t>.</w:t>
      </w:r>
    </w:p>
    <w:p w:rsidR="009D21BA" w:rsidRPr="009D21BA" w:rsidRDefault="009D21BA" w:rsidP="009D21BA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B.2.7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ákladní charakteristika technických a technologických zařízení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technické řešení,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výčet technických a technologických zařízení.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0910DA" w:rsidRDefault="000910D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B.2.8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Pož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árně bezpečnostní řešení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rozdělení stavby a objektů do požárních úseků,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výpočet požárního rizika a stanovení stupně požární bezpečnosti,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zhodnocení navržených stavebních konstrukcí a stavebních výrobků včetně požadavků na zvýšení požární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zhodnocení evakuace osob včetně vyhodnocení únikových cest,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e) zhodnocení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odstupových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vzdáleností a vymezení požárně nebezpečného prostoru,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zajištění potřebného množství požární vody, popřípadě jiného hasiva, včetně rozmístění vnitřních a vnějších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odběrných míst,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g) zhodnocení možnosti provedení požárního zásahu (přístupové komunikace, zásahové cesty),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h) zhodnocení technických a technologických zařízení stavby (rozvodná potrubí, vzduchotechnická zařízení),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posouzení požadavků na zabezpečení stavby požárně bezpečnostními zařízeními,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j) rozsah a způsob rozmístění výstražných a bezpečnostních značek a tabulek.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práce, PBŘ je stávající beze změn.</w:t>
      </w:r>
    </w:p>
    <w:p w:rsidR="000910DA" w:rsidRDefault="000910D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B.2.9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EB48E9">
        <w:rPr>
          <w:rFonts w:ascii="Times New Roman" w:hAnsi="Times New Roman" w:cs="Times New Roman"/>
          <w:b/>
          <w:bCs/>
          <w:sz w:val="24"/>
          <w:szCs w:val="24"/>
        </w:rPr>
        <w:t>ásady hospodaření s energiemi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kritéria tepelně technického hodnocení,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6C20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energetická náročnost stavby,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6C20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posouzení využití alternativních zdrojů energií.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6C20C2" w:rsidRPr="00DD2E8D" w:rsidRDefault="006C20C2" w:rsidP="006C20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B.2.10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Hygienické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požadavky na stavby, požadavky na pracovn</w:t>
      </w:r>
      <w:r>
        <w:rPr>
          <w:rFonts w:ascii="Times New Roman" w:hAnsi="Times New Roman" w:cs="Times New Roman"/>
          <w:b/>
          <w:bCs/>
          <w:sz w:val="24"/>
          <w:szCs w:val="24"/>
        </w:rPr>
        <w:t>í a komunální prostředí</w:t>
      </w:r>
    </w:p>
    <w:p w:rsidR="00DD2E8D" w:rsidRPr="00DD2E8D" w:rsidRDefault="00DD2E8D" w:rsidP="004F1CD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Zásady řešení parametrů stavby (větrání, vytápění, osvětlení, zásobování vod</w:t>
      </w:r>
      <w:r w:rsidR="00AC229B">
        <w:rPr>
          <w:rFonts w:ascii="Times New Roman" w:hAnsi="Times New Roman" w:cs="Times New Roman"/>
          <w:sz w:val="24"/>
          <w:szCs w:val="24"/>
        </w:rPr>
        <w:t xml:space="preserve">ou, odpadů apod.) a dále zásady </w:t>
      </w:r>
      <w:r w:rsidRPr="00DD2E8D">
        <w:rPr>
          <w:rFonts w:ascii="Times New Roman" w:hAnsi="Times New Roman" w:cs="Times New Roman"/>
          <w:sz w:val="24"/>
          <w:szCs w:val="24"/>
        </w:rPr>
        <w:t>řešení vlivu stavby na okolí (vibrace, hluk, prašnost apod.).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Jedná se o udržovací práce. Netýká se této stavby.</w:t>
      </w:r>
    </w:p>
    <w:p w:rsidR="00DD2E8D" w:rsidRPr="00DD2E8D" w:rsidRDefault="00DD2E8D" w:rsidP="00AC2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11</w:t>
      </w:r>
      <w:proofErr w:type="gramEnd"/>
      <w:r w:rsidR="00AC229B">
        <w:rPr>
          <w:rFonts w:ascii="Times New Roman" w:hAnsi="Times New Roman" w:cs="Times New Roman"/>
          <w:b/>
          <w:bCs/>
          <w:sz w:val="24"/>
          <w:szCs w:val="24"/>
        </w:rPr>
        <w:t xml:space="preserve"> Ochrana stavby před negativními účinky vnějšího prostředí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ochrana před pronikáním radonu z podloží,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ochrana před bludnými proudy,</w:t>
      </w: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 místě stavby nejsou bludné proudy předpokládané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ochrana před technickou seizmicitou,</w:t>
      </w: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potřebná ochrana před technickou seizmicitou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ochrana před hlukem,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Nejsou intenzivn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í venkovní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zdroje hluku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, není potřebná zvýšená ochrana před hlukem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protipovodňová opatření.</w:t>
      </w:r>
    </w:p>
    <w:p w:rsid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řešeného objektu nejsou potřebná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C1386" w:rsidRPr="00DD2E8D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B.3 Př</w:t>
      </w:r>
      <w:r w:rsidR="004F1CD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pojen</w:t>
      </w:r>
      <w:r w:rsidR="004F1CD2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technickou infrastrukturu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n</w:t>
      </w:r>
      <w:r w:rsidR="00D45289">
        <w:rPr>
          <w:rFonts w:ascii="Times New Roman" w:hAnsi="Times New Roman" w:cs="Times New Roman"/>
          <w:sz w:val="24"/>
          <w:szCs w:val="24"/>
        </w:rPr>
        <w:t>a</w:t>
      </w:r>
      <w:r w:rsidRPr="00DD2E8D">
        <w:rPr>
          <w:rFonts w:ascii="Times New Roman" w:hAnsi="Times New Roman" w:cs="Times New Roman"/>
          <w:sz w:val="24"/>
          <w:szCs w:val="24"/>
        </w:rPr>
        <w:t>pojov</w:t>
      </w:r>
      <w:r w:rsidR="00D45289">
        <w:rPr>
          <w:rFonts w:ascii="Times New Roman" w:hAnsi="Times New Roman" w:cs="Times New Roman"/>
          <w:sz w:val="24"/>
          <w:szCs w:val="24"/>
        </w:rPr>
        <w:t>a</w:t>
      </w:r>
      <w:r w:rsidRPr="00DD2E8D">
        <w:rPr>
          <w:rFonts w:ascii="Times New Roman" w:hAnsi="Times New Roman" w:cs="Times New Roman"/>
          <w:sz w:val="24"/>
          <w:szCs w:val="24"/>
        </w:rPr>
        <w:t>cí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místa technické infrastruktury,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připojovací rozměry, výkonové kapacity a délky.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BC1386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B.4 Dopravn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řešen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popis dopravního řešení,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napojení území na stávající dopravní infrastrukturu,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doprava v klidu,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pěší a cyklistické stezky.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660DE8" w:rsidRPr="00DD2E8D" w:rsidRDefault="00660DE8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B.5 Řešen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vegetace a souv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sej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ter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nn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ch 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prav</w:t>
      </w:r>
    </w:p>
    <w:p w:rsidR="00DD2E8D" w:rsidRPr="00DD2E8D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terénní úpravy,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AA3915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A3915">
        <w:rPr>
          <w:rFonts w:ascii="Times New Roman" w:hAnsi="Times New Roman" w:cs="Times New Roman"/>
          <w:sz w:val="24"/>
          <w:szCs w:val="24"/>
        </w:rPr>
        <w:t>b) použité vegetační prvky,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biotechnická opatření.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BC1386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B.6 Popis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vlivů stavby na životn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prostřed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jeho ochrana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vliv stavby na životní prostředí - ovzduší, hluk, voda, odpady a půda,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vliv stavby na přírodu a krajinu (ochrana dřevin, ochrana památných stromů, ochrana rostlin a živočichů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apod.), zachování ekologických funkcí a vazeb v krajině,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vliv stavby na soustavu chráněných území Natura 2000,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návrh zohlednění podmínek ze závěru zjišťovacího řízení nebo stanoviska EIA,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navrhovaná ochranná a bezpečnostní pásma, rozsah omezení a podmínky ochrany podle jiných právních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předpisů.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44E05" w:rsidRDefault="00844E0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B.7 Ochrana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obyvatelstva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Splnění základních požadavků z hlediska plnění úkolů ochrany obyvatelstva.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 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 stavby.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B.8 Z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sady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organizace 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stavby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potřeby a spotřeby rozhodujících médií a hmot, jejich zajištění,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Pro potřeby stavby bude odeb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silov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elektřina ze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>elektroinstalace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v řešeném objektu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 xml:space="preserve"> Bude osazen odečtový elektroměr.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Zdroj pitn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vody pro 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čel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bude upřesněn při jedn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mezi investorem a dodavatelskou firmou.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 xml:space="preserve"> Na odběrné místo bude osazen odečtový vodoměr.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odvodnění staveniště,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zapotřebí.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napojení staveniště na stávající dopravní a technickou infrastrukturu,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Napojen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staveniště na dopravn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infrastrukturu je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 xml:space="preserve">í z ul. </w:t>
      </w:r>
      <w:r w:rsidR="00C511C1">
        <w:rPr>
          <w:rFonts w:ascii="Times New Roman" w:hAnsi="Times New Roman" w:cs="Times New Roman"/>
          <w:b/>
          <w:bCs/>
          <w:sz w:val="24"/>
          <w:szCs w:val="24"/>
        </w:rPr>
        <w:t>Bobkova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Napojen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technickou infrastrukturu zůst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vliv provádění stavby na okolní stavby a pozemky,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Veškera stavebn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činnost se bude d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 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hradně na pozem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cích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stavebn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ka</w:t>
      </w:r>
      <w:r w:rsidR="00C511C1">
        <w:rPr>
          <w:rFonts w:ascii="Times New Roman" w:hAnsi="Times New Roman" w:cs="Times New Roman"/>
          <w:b/>
          <w:bCs/>
          <w:sz w:val="24"/>
          <w:szCs w:val="24"/>
        </w:rPr>
        <w:t xml:space="preserve"> a nebude mít vliv na okolní stavby a pozemky.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ochrana okolí staveniště a požadavky na související asanace, demolice, kácení dřevin,</w:t>
      </w:r>
    </w:p>
    <w:p w:rsidR="00DD2E8D" w:rsidRPr="00DD2E8D" w:rsidRDefault="00C511C1" w:rsidP="00402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zapotřebí. Netýká se této stavby.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maximální zábory pro staveniště (dočasné/trvalé),</w:t>
      </w:r>
    </w:p>
    <w:p w:rsidR="00DD2E8D" w:rsidRPr="00DD2E8D" w:rsidRDefault="0040207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ro dočasnou stavebn</w:t>
      </w:r>
      <w:r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činnost bude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částečně 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využita venkovn</w:t>
      </w:r>
      <w:r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plocha </w:t>
      </w:r>
      <w:r w:rsidR="00C511C1">
        <w:rPr>
          <w:rFonts w:ascii="Times New Roman" w:hAnsi="Times New Roman" w:cs="Times New Roman"/>
          <w:b/>
          <w:bCs/>
          <w:sz w:val="24"/>
          <w:szCs w:val="24"/>
        </w:rPr>
        <w:t>u budovy mateřské školy. Bude využitá převážně pro umístění kontejnerů na odpad a stavební suť.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g) maximální produkovaná množství a druhy odpadů a emisí při výstavbě, jejich likvidace,</w:t>
      </w:r>
    </w:p>
    <w:p w:rsidR="00DD2E8D" w:rsidRPr="00C87D32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7D32">
        <w:rPr>
          <w:rFonts w:ascii="Times New Roman" w:hAnsi="Times New Roman" w:cs="Times New Roman"/>
          <w:b/>
          <w:bCs/>
          <w:sz w:val="24"/>
          <w:szCs w:val="24"/>
        </w:rPr>
        <w:t>V průběhu realizace stavby se předpokl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vznik 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sleduj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 druhů odpadů: pap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rov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obaly, dřevo,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zbytky řeziva, zbytky suti,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lomky betonu, odpad železa a oce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li, odřezky polystyrenu,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igelitov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obaly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 xml:space="preserve"> a stavební keramika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.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sledn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množstv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suti, vznikl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během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výstavby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objektu bude upřesněno na z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kladě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kazu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měr.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odpady budou 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ležitě zlikvidovan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ve smyslu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ustanoveni z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ak.č..185/2001 Sb., o odpadech,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hl.č.381/2001 Sb., </w:t>
      </w:r>
      <w:proofErr w:type="spellStart"/>
      <w:r w:rsidRPr="00C87D3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hl.č</w:t>
      </w:r>
      <w:proofErr w:type="spellEnd"/>
      <w:r w:rsidRPr="00C87D32">
        <w:rPr>
          <w:rFonts w:ascii="Times New Roman" w:hAnsi="Times New Roman" w:cs="Times New Roman"/>
          <w:b/>
          <w:bCs/>
          <w:sz w:val="24"/>
          <w:szCs w:val="24"/>
        </w:rPr>
        <w:t>. 383/2001 Sb. a předpisů souvisej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ch.</w:t>
      </w:r>
    </w:p>
    <w:p w:rsidR="00DD2E8D" w:rsidRPr="00C87D32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7D32">
        <w:rPr>
          <w:rFonts w:ascii="Times New Roman" w:hAnsi="Times New Roman" w:cs="Times New Roman"/>
          <w:b/>
          <w:bCs/>
          <w:sz w:val="24"/>
          <w:szCs w:val="24"/>
        </w:rPr>
        <w:t>Nelze je např. volně spalovat na otevřen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 prostranstv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.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odpady vznikl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stavebn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í činnosti budou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před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pouze opr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vněn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 osob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m, kter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maj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uděleny souhlas krajsk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m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řadem k provozov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zař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k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odstraňovan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 xml:space="preserve">k </w:t>
      </w:r>
      <w:proofErr w:type="gramStart"/>
      <w:r w:rsidRPr="00C87D32">
        <w:rPr>
          <w:rFonts w:ascii="Times New Roman" w:hAnsi="Times New Roman" w:cs="Times New Roman"/>
          <w:b/>
          <w:bCs/>
          <w:sz w:val="24"/>
          <w:szCs w:val="24"/>
        </w:rPr>
        <w:t>využ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nebo ke sběru nebo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kupu př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slušn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ho druhu odpadu. 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le je nutn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při stavebn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činnosti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st průběžnou evidenci o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 odpadech.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h) bilance zemních prací, požadavky na přísun nebo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deponie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zemin,</w:t>
      </w:r>
    </w:p>
    <w:p w:rsidR="00DD2E8D" w:rsidRPr="00DD2E8D" w:rsidRDefault="00A37390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zapotřebí, netýká se této stavby.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ochrana životního prostředí při výstavbě,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Při v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stavbě budou respektovan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všechny hygienick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předpisy, zejm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ochrana př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ed hlukem, vibracemi a otřesy a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ochrana před prachem. Stavba bude realizovan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tak, aby negativně neovlivnila okoln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prostřed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Stavebn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áce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budou prob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hat během běžn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pracovn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doby.</w:t>
      </w:r>
    </w:p>
    <w:p w:rsidR="00DD2E8D" w:rsidRPr="00DD2E8D" w:rsidRDefault="00DD2E8D" w:rsidP="0097246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lastRenderedPageBreak/>
        <w:t>j) zásady bezpečnosti a ochrany zdraví při práci na staveništi, posouzení potřeby koordinátora bezpečnosti a</w:t>
      </w:r>
      <w:r w:rsidR="0097246F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ochrany zdraví při práci podle jiných právních předpisů,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Veden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stavby bude ze strany zhotovitele - dodavatelsk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firmy pověřen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osoba s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íslušnou</w:t>
      </w:r>
      <w:proofErr w:type="gramEnd"/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autorizaci 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kona č. 360/1992 Sb. ve zněn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pozdějš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předpisů.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 bezpečnosti a ochrany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staveništi podle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kona č.309/2006 Sb. 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§15, </w:t>
      </w:r>
      <w:proofErr w:type="gramStart"/>
      <w:r w:rsidR="0097246F">
        <w:rPr>
          <w:rFonts w:ascii="Times New Roman" w:hAnsi="Times New Roman" w:cs="Times New Roman"/>
          <w:b/>
          <w:bCs/>
          <w:sz w:val="24"/>
          <w:szCs w:val="24"/>
        </w:rPr>
        <w:t>odst.2 zajist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 podle druhu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 velikosti stavby zadavatel stavby, budou-li na staveništi vykon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a činnosti vystavuj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fyzickou osobu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mu ohrožen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života nebo poškozen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Povinnosti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je dohl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žet na technick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 všech použ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technick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zda tato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prošla 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slušn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revizem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zda je obsluha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patřičně kvalifikovan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D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le se od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oček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á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dohled nad skladov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materi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lů (v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ška skl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dky), na ochranu materi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lů,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robků a cel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před poškozen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ím a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zcizen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Během prov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mus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byt dodržovan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ustanoven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dy č. 591/2006 Sb. O bližš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ch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minim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požadavc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na bezpečnost a ochranu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staveništ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a d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le nař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dy č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. 362/2005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Sb. O bližš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požadavc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na bezpečnost a ochranu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pracovišt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 nebezpeč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p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du z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šky nebo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do hloubky, a vešker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é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dalš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předpisy na 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seku BOZP, včetně norem o elektrick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staveniště apod.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Jedna se zejm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o zemn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demoličn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mont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udržovac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a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s nimi souvisej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Odpovědnost</w:t>
      </w:r>
      <w:r w:rsidR="000F2F09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 bezpečnost spoč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zadavateli, zhotoviteli i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dozoru.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Vzhledem k rozsahu navržen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lze předpokl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dat, že na staveništi se budou pohybovat pracovnici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než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jednoho dodavatele, takže je pravděpodobn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nutnost 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tomnosti koordin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tora bezpečnosti.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Upozorňuje se na obecn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ustanoven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 bezpečnosti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podle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kon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ku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např. ČSN 050610, ČSN 050630 a ČSN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733050. Je nutno sezn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mit všechny pracovn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ky s potřebn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 předpisy ještě před zah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jen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ch budou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pracovnici použ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vat předepsan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ochrann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pomůcky.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 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mci prov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v prostor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st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ící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budovy mus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byt zajištěna opatřen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ochrany –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osadit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přenosn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hasic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stroje. Na staveništi bude k dispozici 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pl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n. V 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mci platn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ých ustanoven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 musí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byt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prov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děny instrukt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že a odstraňovan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možn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činy 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ED29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k) úpravy pro bezbariérové užívání výstavbou dotčených staveb,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 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 stavby.</w:t>
      </w:r>
    </w:p>
    <w:p w:rsidR="00DD2E8D" w:rsidRPr="00DD2E8D" w:rsidRDefault="00DD2E8D" w:rsidP="000A1DF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l) zásady pro dopravně inženýrské opatření,</w:t>
      </w:r>
    </w:p>
    <w:p w:rsidR="00DD2E8D" w:rsidRPr="00DD2E8D" w:rsidRDefault="000F2F09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m) stanovení speciálních podmínek pro provádění stavby (provádění stavby za provozu, opatření proti</w:t>
      </w:r>
      <w:r w:rsidR="00BC138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účinkům vnějšího prostředí při výstavbě apod.),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Speci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podm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nky pro prov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2F09">
        <w:rPr>
          <w:rFonts w:ascii="Times New Roman" w:hAnsi="Times New Roman" w:cs="Times New Roman"/>
          <w:b/>
          <w:bCs/>
          <w:sz w:val="24"/>
          <w:szCs w:val="24"/>
        </w:rPr>
        <w:t>určí provozovatel mateřské školy na základě období, kdy budou práce prováděny (prázdniny, provoz)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n) postup výstavby, rozhodující dílčí termíny.</w:t>
      </w:r>
    </w:p>
    <w:p w:rsid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Postup 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stavby a stanoveni d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lč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terminů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bude souč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sti nab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dky vybran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dodavatele.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78B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78BD" w:rsidRPr="00DD2E8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6FBE" w:rsidRPr="00DD2E8D" w:rsidRDefault="00DD2E8D" w:rsidP="00D078B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Vypr</w:t>
      </w:r>
      <w:r w:rsidR="00D078BD">
        <w:rPr>
          <w:rFonts w:ascii="Times New Roman" w:hAnsi="Times New Roman" w:cs="Times New Roman"/>
          <w:b/>
          <w:bCs/>
          <w:sz w:val="24"/>
          <w:szCs w:val="24"/>
        </w:rPr>
        <w:t>acoval :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Ing.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3862">
        <w:rPr>
          <w:rFonts w:ascii="Times New Roman" w:hAnsi="Times New Roman" w:cs="Times New Roman"/>
          <w:b/>
          <w:bCs/>
          <w:sz w:val="24"/>
          <w:szCs w:val="24"/>
        </w:rPr>
        <w:t>Jaroslav Kubala</w:t>
      </w:r>
    </w:p>
    <w:sectPr w:rsidR="00856FBE" w:rsidRPr="00DD2E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37" w:rsidRDefault="00934237" w:rsidP="0022179B">
      <w:pPr>
        <w:spacing w:after="0" w:line="240" w:lineRule="auto"/>
      </w:pPr>
      <w:r>
        <w:separator/>
      </w:r>
    </w:p>
  </w:endnote>
  <w:endnote w:type="continuationSeparator" w:id="0">
    <w:p w:rsidR="00934237" w:rsidRDefault="00934237" w:rsidP="0022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2336" behindDoc="1" locked="0" layoutInCell="1" allowOverlap="1" wp14:anchorId="7F046175" wp14:editId="661BD105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42E8EE6" wp14:editId="192CDE7B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2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Přímá spojnic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ChmYKo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>
                  <w:t xml:space="preserve">      </w:t>
                </w:r>
              </w:p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s.r.o., Nová 87, 267 06 Hýskov</w:t>
                </w:r>
              </w:p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IČ: 054 12 625  </w:t>
                </w:r>
              </w:p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>
                  <w:tab/>
                </w:r>
                <w:r>
                  <w:tab/>
                </w:r>
                <w:proofErr w:type="gramStart"/>
                <w:r>
                  <w:t>Duben  2018</w:t>
                </w:r>
                <w:proofErr w:type="gramEnd"/>
                <w:r>
                  <w:tab/>
                </w:r>
                <w:r>
                  <w:tab/>
                </w:r>
                <w:r>
                  <w:tab/>
                </w:r>
              </w:p>
              <w:p w:rsidR="0022179B" w:rsidRPr="003434AD" w:rsidRDefault="003434AD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Pr="00701577">
                  <w:rPr>
                    <w:rFonts w:eastAsiaTheme="minorEastAsia"/>
                  </w:rPr>
                  <w:fldChar w:fldCharType="begin"/>
                </w:r>
                <w:r w:rsidRPr="00701577">
                  <w:instrText>PAGE    \* MERGEFORMAT</w:instrText>
                </w:r>
                <w:r w:rsidRPr="00701577">
                  <w:rPr>
                    <w:rFonts w:eastAsiaTheme="minorEastAsia"/>
                  </w:rPr>
                  <w:fldChar w:fldCharType="separate"/>
                </w:r>
                <w:r w:rsidR="009D21BA" w:rsidRPr="009D21BA">
                  <w:rPr>
                    <w:rFonts w:eastAsiaTheme="majorEastAsia" w:cstheme="majorBidi"/>
                    <w:noProof/>
                  </w:rPr>
                  <w:t>5</w:t>
                </w:r>
                <w:r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37" w:rsidRDefault="00934237" w:rsidP="0022179B">
      <w:pPr>
        <w:spacing w:after="0" w:line="240" w:lineRule="auto"/>
      </w:pPr>
      <w:r>
        <w:separator/>
      </w:r>
    </w:p>
  </w:footnote>
  <w:footnote w:type="continuationSeparator" w:id="0">
    <w:p w:rsidR="00934237" w:rsidRDefault="00934237" w:rsidP="0022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92" w:rsidRPr="00AE5BCD" w:rsidRDefault="009D21BA" w:rsidP="00FB5E92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>Zadávací projektová dokumentace</w:t>
    </w:r>
    <w:r w:rsidR="00FB5E92">
      <w:rPr>
        <w:rFonts w:ascii="Arial" w:hAnsi="Arial" w:cs="Arial"/>
        <w:b/>
        <w:bCs/>
        <w:noProof/>
        <w:sz w:val="16"/>
        <w:szCs w:val="16"/>
      </w:rPr>
      <w:t xml:space="preserve">       </w:t>
    </w:r>
    <w:r w:rsidR="00FB5E92" w:rsidRPr="00AE5BCD">
      <w:rPr>
        <w:rFonts w:ascii="Arial" w:hAnsi="Arial" w:cs="Arial"/>
        <w:b/>
        <w:bCs/>
        <w:noProof/>
        <w:sz w:val="16"/>
        <w:szCs w:val="16"/>
      </w:rPr>
      <w:t xml:space="preserve">                        </w:t>
    </w:r>
    <w:r w:rsidR="00FB5E92">
      <w:rPr>
        <w:rFonts w:ascii="Arial" w:hAnsi="Arial" w:cs="Arial"/>
        <w:b/>
        <w:bCs/>
        <w:noProof/>
        <w:sz w:val="16"/>
        <w:szCs w:val="16"/>
      </w:rPr>
      <w:t xml:space="preserve">           </w:t>
    </w:r>
    <w:r w:rsidR="00FB5E92" w:rsidRPr="00AE5BCD">
      <w:rPr>
        <w:rFonts w:ascii="Arial" w:hAnsi="Arial" w:cs="Arial"/>
        <w:b/>
        <w:bCs/>
        <w:noProof/>
        <w:sz w:val="16"/>
        <w:szCs w:val="16"/>
      </w:rPr>
      <w:t xml:space="preserve">     </w:t>
    </w:r>
    <w:r w:rsidR="00FB5E92">
      <w:rPr>
        <w:rFonts w:ascii="Arial" w:hAnsi="Arial" w:cs="Arial"/>
        <w:b/>
        <w:bCs/>
        <w:noProof/>
        <w:sz w:val="16"/>
        <w:szCs w:val="16"/>
      </w:rPr>
      <w:t xml:space="preserve">                         </w:t>
    </w:r>
    <w:r>
      <w:rPr>
        <w:rFonts w:ascii="Arial" w:hAnsi="Arial" w:cs="Arial"/>
        <w:b/>
        <w:bCs/>
        <w:noProof/>
        <w:sz w:val="16"/>
        <w:szCs w:val="16"/>
      </w:rPr>
      <w:t xml:space="preserve">                   </w:t>
    </w:r>
    <w:r w:rsidR="00FB5E92">
      <w:rPr>
        <w:rFonts w:ascii="Arial" w:hAnsi="Arial" w:cs="Arial"/>
        <w:b/>
        <w:bCs/>
        <w:noProof/>
        <w:sz w:val="16"/>
        <w:szCs w:val="16"/>
      </w:rPr>
      <w:t xml:space="preserve">        Havarijní stav MŠ Bobkova</w:t>
    </w:r>
  </w:p>
  <w:p w:rsidR="003434AD" w:rsidRDefault="003434AD" w:rsidP="003434AD">
    <w:pPr>
      <w:pStyle w:val="Zhlav"/>
      <w:tabs>
        <w:tab w:val="clear" w:pos="9072"/>
        <w:tab w:val="left" w:pos="900"/>
        <w:tab w:val="right" w:pos="9356"/>
      </w:tabs>
    </w:pPr>
    <w:r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E2"/>
    <w:rsid w:val="000034EE"/>
    <w:rsid w:val="00014CAD"/>
    <w:rsid w:val="000430C8"/>
    <w:rsid w:val="00047B8C"/>
    <w:rsid w:val="0005643E"/>
    <w:rsid w:val="00065D37"/>
    <w:rsid w:val="00071C5A"/>
    <w:rsid w:val="00073857"/>
    <w:rsid w:val="00080A5E"/>
    <w:rsid w:val="000910DA"/>
    <w:rsid w:val="000934C5"/>
    <w:rsid w:val="000A1DF4"/>
    <w:rsid w:val="000A5D9C"/>
    <w:rsid w:val="000A6020"/>
    <w:rsid w:val="000B3487"/>
    <w:rsid w:val="000B568A"/>
    <w:rsid w:val="000C4511"/>
    <w:rsid w:val="000C7E19"/>
    <w:rsid w:val="000E0A02"/>
    <w:rsid w:val="000E737A"/>
    <w:rsid w:val="000F2F09"/>
    <w:rsid w:val="00100DB1"/>
    <w:rsid w:val="00103862"/>
    <w:rsid w:val="00114B4E"/>
    <w:rsid w:val="001251A1"/>
    <w:rsid w:val="0012547A"/>
    <w:rsid w:val="00130026"/>
    <w:rsid w:val="001305EB"/>
    <w:rsid w:val="0013328D"/>
    <w:rsid w:val="00137439"/>
    <w:rsid w:val="0014050D"/>
    <w:rsid w:val="001423BD"/>
    <w:rsid w:val="0018692C"/>
    <w:rsid w:val="00195992"/>
    <w:rsid w:val="001B38DF"/>
    <w:rsid w:val="001C30BB"/>
    <w:rsid w:val="001D0D35"/>
    <w:rsid w:val="001D6B69"/>
    <w:rsid w:val="001E2C07"/>
    <w:rsid w:val="001F01C5"/>
    <w:rsid w:val="002179C5"/>
    <w:rsid w:val="0022179B"/>
    <w:rsid w:val="00245D4B"/>
    <w:rsid w:val="002607FF"/>
    <w:rsid w:val="00281261"/>
    <w:rsid w:val="00287D35"/>
    <w:rsid w:val="00294C4B"/>
    <w:rsid w:val="002C0CF9"/>
    <w:rsid w:val="002D7DF5"/>
    <w:rsid w:val="002E7771"/>
    <w:rsid w:val="00311167"/>
    <w:rsid w:val="003334FB"/>
    <w:rsid w:val="003345BC"/>
    <w:rsid w:val="003434AD"/>
    <w:rsid w:val="00344F02"/>
    <w:rsid w:val="003674F2"/>
    <w:rsid w:val="003703D3"/>
    <w:rsid w:val="00391094"/>
    <w:rsid w:val="003B1F15"/>
    <w:rsid w:val="003B781C"/>
    <w:rsid w:val="003D4AD3"/>
    <w:rsid w:val="003F3515"/>
    <w:rsid w:val="0040207F"/>
    <w:rsid w:val="00404A6B"/>
    <w:rsid w:val="004141D7"/>
    <w:rsid w:val="004176CE"/>
    <w:rsid w:val="00427B51"/>
    <w:rsid w:val="00472074"/>
    <w:rsid w:val="00476186"/>
    <w:rsid w:val="00477CE6"/>
    <w:rsid w:val="00481A22"/>
    <w:rsid w:val="004822FB"/>
    <w:rsid w:val="004902BE"/>
    <w:rsid w:val="004B2CA5"/>
    <w:rsid w:val="004B4BAD"/>
    <w:rsid w:val="004D10C8"/>
    <w:rsid w:val="004D6408"/>
    <w:rsid w:val="004E4A4C"/>
    <w:rsid w:val="004F1CD2"/>
    <w:rsid w:val="004F7473"/>
    <w:rsid w:val="00503292"/>
    <w:rsid w:val="00504F16"/>
    <w:rsid w:val="00510A25"/>
    <w:rsid w:val="00524415"/>
    <w:rsid w:val="0052643E"/>
    <w:rsid w:val="005318F7"/>
    <w:rsid w:val="00540E8A"/>
    <w:rsid w:val="0054119B"/>
    <w:rsid w:val="0054655D"/>
    <w:rsid w:val="00552310"/>
    <w:rsid w:val="0055276F"/>
    <w:rsid w:val="005814B0"/>
    <w:rsid w:val="00582DB5"/>
    <w:rsid w:val="00585114"/>
    <w:rsid w:val="005B0A0C"/>
    <w:rsid w:val="005B2F07"/>
    <w:rsid w:val="005E05FC"/>
    <w:rsid w:val="005E1474"/>
    <w:rsid w:val="005E44B7"/>
    <w:rsid w:val="0064038E"/>
    <w:rsid w:val="00650DCD"/>
    <w:rsid w:val="0066059B"/>
    <w:rsid w:val="00660DE8"/>
    <w:rsid w:val="00661588"/>
    <w:rsid w:val="00661B31"/>
    <w:rsid w:val="00673F30"/>
    <w:rsid w:val="00687BC9"/>
    <w:rsid w:val="006B618B"/>
    <w:rsid w:val="006C20C2"/>
    <w:rsid w:val="006C33FD"/>
    <w:rsid w:val="006C5F71"/>
    <w:rsid w:val="00707451"/>
    <w:rsid w:val="00727C18"/>
    <w:rsid w:val="007343A2"/>
    <w:rsid w:val="00736872"/>
    <w:rsid w:val="00752566"/>
    <w:rsid w:val="00755919"/>
    <w:rsid w:val="00793126"/>
    <w:rsid w:val="00794D90"/>
    <w:rsid w:val="007A3AC5"/>
    <w:rsid w:val="007A5B3D"/>
    <w:rsid w:val="007B49AF"/>
    <w:rsid w:val="007E03BC"/>
    <w:rsid w:val="007F171C"/>
    <w:rsid w:val="00805693"/>
    <w:rsid w:val="0081175C"/>
    <w:rsid w:val="00814C7F"/>
    <w:rsid w:val="00836782"/>
    <w:rsid w:val="0084297E"/>
    <w:rsid w:val="00843CB1"/>
    <w:rsid w:val="00844E05"/>
    <w:rsid w:val="00856FBE"/>
    <w:rsid w:val="00863958"/>
    <w:rsid w:val="008839CA"/>
    <w:rsid w:val="0089002F"/>
    <w:rsid w:val="008B6885"/>
    <w:rsid w:val="008C4FF8"/>
    <w:rsid w:val="008C63FB"/>
    <w:rsid w:val="008F2CD9"/>
    <w:rsid w:val="00912E19"/>
    <w:rsid w:val="00934237"/>
    <w:rsid w:val="00946B2B"/>
    <w:rsid w:val="00955121"/>
    <w:rsid w:val="0097246F"/>
    <w:rsid w:val="00974F09"/>
    <w:rsid w:val="0097672B"/>
    <w:rsid w:val="00984A4C"/>
    <w:rsid w:val="00992830"/>
    <w:rsid w:val="009942A8"/>
    <w:rsid w:val="009A2B41"/>
    <w:rsid w:val="009B79FE"/>
    <w:rsid w:val="009D21BA"/>
    <w:rsid w:val="009D400B"/>
    <w:rsid w:val="009F43F0"/>
    <w:rsid w:val="00A105A9"/>
    <w:rsid w:val="00A12EE1"/>
    <w:rsid w:val="00A37390"/>
    <w:rsid w:val="00A437A6"/>
    <w:rsid w:val="00A53FB8"/>
    <w:rsid w:val="00A65841"/>
    <w:rsid w:val="00A670D0"/>
    <w:rsid w:val="00A95984"/>
    <w:rsid w:val="00A9787D"/>
    <w:rsid w:val="00AA3915"/>
    <w:rsid w:val="00AB12A6"/>
    <w:rsid w:val="00AC1361"/>
    <w:rsid w:val="00AC229B"/>
    <w:rsid w:val="00B06B42"/>
    <w:rsid w:val="00B07807"/>
    <w:rsid w:val="00B15C8F"/>
    <w:rsid w:val="00B16FEF"/>
    <w:rsid w:val="00B349CD"/>
    <w:rsid w:val="00B34E0F"/>
    <w:rsid w:val="00B41E7D"/>
    <w:rsid w:val="00B47791"/>
    <w:rsid w:val="00B538BE"/>
    <w:rsid w:val="00B55E19"/>
    <w:rsid w:val="00B63BC0"/>
    <w:rsid w:val="00B64A0F"/>
    <w:rsid w:val="00B71A4A"/>
    <w:rsid w:val="00B73ED2"/>
    <w:rsid w:val="00B80295"/>
    <w:rsid w:val="00B80468"/>
    <w:rsid w:val="00B81141"/>
    <w:rsid w:val="00BB1129"/>
    <w:rsid w:val="00BB1490"/>
    <w:rsid w:val="00BB7925"/>
    <w:rsid w:val="00BC1386"/>
    <w:rsid w:val="00BC4599"/>
    <w:rsid w:val="00BD6D48"/>
    <w:rsid w:val="00BD7487"/>
    <w:rsid w:val="00BE175F"/>
    <w:rsid w:val="00C335A8"/>
    <w:rsid w:val="00C47C14"/>
    <w:rsid w:val="00C511C1"/>
    <w:rsid w:val="00C608E5"/>
    <w:rsid w:val="00C62D41"/>
    <w:rsid w:val="00C71D72"/>
    <w:rsid w:val="00C87D32"/>
    <w:rsid w:val="00C9316C"/>
    <w:rsid w:val="00CC5316"/>
    <w:rsid w:val="00CE55CE"/>
    <w:rsid w:val="00D015CF"/>
    <w:rsid w:val="00D078BD"/>
    <w:rsid w:val="00D2505C"/>
    <w:rsid w:val="00D25D68"/>
    <w:rsid w:val="00D27C73"/>
    <w:rsid w:val="00D34589"/>
    <w:rsid w:val="00D45289"/>
    <w:rsid w:val="00D67D35"/>
    <w:rsid w:val="00D67E8E"/>
    <w:rsid w:val="00D71B9C"/>
    <w:rsid w:val="00D83086"/>
    <w:rsid w:val="00D8435F"/>
    <w:rsid w:val="00D901BB"/>
    <w:rsid w:val="00DA21E5"/>
    <w:rsid w:val="00DC4B3F"/>
    <w:rsid w:val="00DC673B"/>
    <w:rsid w:val="00DD0C4E"/>
    <w:rsid w:val="00DD1BA9"/>
    <w:rsid w:val="00DD2E8D"/>
    <w:rsid w:val="00E02ECE"/>
    <w:rsid w:val="00E0310E"/>
    <w:rsid w:val="00E147BB"/>
    <w:rsid w:val="00E2403F"/>
    <w:rsid w:val="00E2474A"/>
    <w:rsid w:val="00E2499A"/>
    <w:rsid w:val="00E6583C"/>
    <w:rsid w:val="00E948F2"/>
    <w:rsid w:val="00EB48E9"/>
    <w:rsid w:val="00EC134B"/>
    <w:rsid w:val="00EC5FE2"/>
    <w:rsid w:val="00EC60AA"/>
    <w:rsid w:val="00ED29B7"/>
    <w:rsid w:val="00EE6B5C"/>
    <w:rsid w:val="00EE783F"/>
    <w:rsid w:val="00F07B00"/>
    <w:rsid w:val="00F2666C"/>
    <w:rsid w:val="00F316E0"/>
    <w:rsid w:val="00F44DFE"/>
    <w:rsid w:val="00F52045"/>
    <w:rsid w:val="00F70FB3"/>
    <w:rsid w:val="00F72539"/>
    <w:rsid w:val="00F80384"/>
    <w:rsid w:val="00F92EE2"/>
    <w:rsid w:val="00FB391E"/>
    <w:rsid w:val="00FB5E92"/>
    <w:rsid w:val="00FC7677"/>
    <w:rsid w:val="00FE2415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1716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Kubala Jaroslav</cp:lastModifiedBy>
  <cp:revision>12</cp:revision>
  <dcterms:created xsi:type="dcterms:W3CDTF">2018-04-22T16:30:00Z</dcterms:created>
  <dcterms:modified xsi:type="dcterms:W3CDTF">2018-04-25T20:35:00Z</dcterms:modified>
</cp:coreProperties>
</file>